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2E" w:rsidRPr="0086372C" w:rsidRDefault="00F4562E">
      <w:pPr>
        <w:pBdr>
          <w:bottom w:val="single" w:sz="12" w:space="1" w:color="auto"/>
        </w:pBdr>
        <w:rPr>
          <w:sz w:val="16"/>
          <w:szCs w:val="16"/>
        </w:rPr>
      </w:pPr>
    </w:p>
    <w:p w:rsidR="00F4562E" w:rsidRPr="0086372C" w:rsidRDefault="00C61FE9" w:rsidP="00F4562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ISL</w:t>
      </w:r>
      <w:r w:rsidR="00E40195">
        <w:rPr>
          <w:b/>
          <w:sz w:val="16"/>
          <w:szCs w:val="16"/>
        </w:rPr>
        <w:t xml:space="preserve"> </w:t>
      </w:r>
      <w:r w:rsidR="00F2107B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121</w:t>
      </w:r>
    </w:p>
    <w:p w:rsidR="00F4562E" w:rsidRPr="0086372C" w:rsidRDefault="00381DB4" w:rsidP="00F4562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SAYISAL YÖNTEMLER 1</w:t>
      </w:r>
      <w:r w:rsidR="00CD0820" w:rsidRPr="0086372C">
        <w:rPr>
          <w:b/>
          <w:sz w:val="16"/>
          <w:szCs w:val="16"/>
        </w:rPr>
        <w:t xml:space="preserve"> (3 kredi)</w:t>
      </w:r>
    </w:p>
    <w:p w:rsidR="00F4562E" w:rsidRPr="0086372C" w:rsidRDefault="00F4562E" w:rsidP="00F4562E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 xml:space="preserve"> Doç. Dr. Cüneyt AKAR</w:t>
      </w:r>
    </w:p>
    <w:p w:rsidR="00F4562E" w:rsidRPr="0086372C" w:rsidRDefault="00D06B18" w:rsidP="00F4562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OFİS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81DB4">
        <w:rPr>
          <w:b/>
          <w:sz w:val="16"/>
          <w:szCs w:val="16"/>
        </w:rPr>
        <w:t xml:space="preserve">:  Bandırma İİBF Yerleşkesi, Kat </w:t>
      </w:r>
      <w:proofErr w:type="gramStart"/>
      <w:r w:rsidR="00381DB4">
        <w:rPr>
          <w:b/>
          <w:sz w:val="16"/>
          <w:szCs w:val="16"/>
        </w:rPr>
        <w:t>2 , B206</w:t>
      </w:r>
      <w:proofErr w:type="gramEnd"/>
      <w:r w:rsidR="00381DB4">
        <w:rPr>
          <w:b/>
          <w:sz w:val="16"/>
          <w:szCs w:val="16"/>
        </w:rPr>
        <w:t xml:space="preserve"> </w:t>
      </w:r>
      <w:proofErr w:type="spellStart"/>
      <w:r w:rsidR="00381DB4">
        <w:rPr>
          <w:b/>
          <w:sz w:val="16"/>
          <w:szCs w:val="16"/>
        </w:rPr>
        <w:t>Nolu</w:t>
      </w:r>
      <w:proofErr w:type="spellEnd"/>
      <w:r w:rsidR="00381DB4">
        <w:rPr>
          <w:b/>
          <w:sz w:val="16"/>
          <w:szCs w:val="16"/>
        </w:rPr>
        <w:t xml:space="preserve"> Ofis</w:t>
      </w:r>
    </w:p>
    <w:p w:rsidR="00F4562E" w:rsidRPr="0086372C" w:rsidRDefault="002B56E0" w:rsidP="00F4562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OFİS </w:t>
      </w:r>
      <w:r w:rsidR="00381DB4">
        <w:rPr>
          <w:b/>
          <w:sz w:val="16"/>
          <w:szCs w:val="16"/>
        </w:rPr>
        <w:t>SAATLERİ</w:t>
      </w:r>
      <w:r w:rsidR="00381DB4">
        <w:rPr>
          <w:b/>
          <w:sz w:val="16"/>
          <w:szCs w:val="16"/>
        </w:rPr>
        <w:tab/>
        <w:t xml:space="preserve">:  </w:t>
      </w:r>
      <w:r w:rsidR="00EC6934">
        <w:rPr>
          <w:b/>
          <w:sz w:val="16"/>
          <w:szCs w:val="16"/>
        </w:rPr>
        <w:t xml:space="preserve">Salı </w:t>
      </w:r>
      <w:proofErr w:type="gramStart"/>
      <w:r w:rsidR="00EC6934">
        <w:rPr>
          <w:b/>
          <w:sz w:val="16"/>
          <w:szCs w:val="16"/>
        </w:rPr>
        <w:t>13</w:t>
      </w:r>
      <w:r w:rsidR="00A21819">
        <w:rPr>
          <w:b/>
          <w:sz w:val="16"/>
          <w:szCs w:val="16"/>
        </w:rPr>
        <w:t>:00</w:t>
      </w:r>
      <w:proofErr w:type="gramEnd"/>
      <w:r w:rsidR="00A21819">
        <w:rPr>
          <w:b/>
          <w:sz w:val="16"/>
          <w:szCs w:val="16"/>
        </w:rPr>
        <w:t>-1</w:t>
      </w:r>
      <w:r w:rsidR="00EC6934">
        <w:rPr>
          <w:b/>
          <w:sz w:val="16"/>
          <w:szCs w:val="16"/>
        </w:rPr>
        <w:t>4</w:t>
      </w:r>
      <w:r w:rsidR="003C34E1">
        <w:rPr>
          <w:b/>
          <w:sz w:val="16"/>
          <w:szCs w:val="16"/>
        </w:rPr>
        <w:t>:00</w:t>
      </w:r>
    </w:p>
    <w:p w:rsidR="00F4562E" w:rsidRPr="0086372C" w:rsidRDefault="00F4562E" w:rsidP="00F4562E">
      <w:pPr>
        <w:jc w:val="both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OFİS TELEFONU</w:t>
      </w:r>
      <w:r w:rsidRPr="0086372C">
        <w:rPr>
          <w:b/>
          <w:sz w:val="16"/>
          <w:szCs w:val="16"/>
        </w:rPr>
        <w:tab/>
        <w:t xml:space="preserve">: </w:t>
      </w:r>
      <w:r w:rsidR="00CD0820" w:rsidRPr="0086372C">
        <w:rPr>
          <w:b/>
          <w:sz w:val="16"/>
          <w:szCs w:val="16"/>
        </w:rPr>
        <w:t xml:space="preserve"> </w:t>
      </w:r>
      <w:r w:rsidRPr="0086372C">
        <w:rPr>
          <w:b/>
          <w:sz w:val="16"/>
          <w:szCs w:val="16"/>
        </w:rPr>
        <w:t>0</w:t>
      </w:r>
      <w:r w:rsidR="00CD0820" w:rsidRPr="0086372C">
        <w:rPr>
          <w:b/>
          <w:sz w:val="16"/>
          <w:szCs w:val="16"/>
        </w:rPr>
        <w:t xml:space="preserve"> – </w:t>
      </w:r>
      <w:r w:rsidRPr="0086372C">
        <w:rPr>
          <w:b/>
          <w:sz w:val="16"/>
          <w:szCs w:val="16"/>
        </w:rPr>
        <w:t>266</w:t>
      </w:r>
      <w:r w:rsidR="00CD0820" w:rsidRPr="0086372C">
        <w:rPr>
          <w:b/>
          <w:sz w:val="16"/>
          <w:szCs w:val="16"/>
        </w:rPr>
        <w:t xml:space="preserve"> – </w:t>
      </w:r>
      <w:r w:rsidR="000662BD">
        <w:rPr>
          <w:b/>
          <w:sz w:val="16"/>
          <w:szCs w:val="16"/>
        </w:rPr>
        <w:t>7380945-218</w:t>
      </w:r>
    </w:p>
    <w:p w:rsidR="00CD0820" w:rsidRPr="0086372C" w:rsidRDefault="00CD0820" w:rsidP="00F4562E">
      <w:pPr>
        <w:jc w:val="both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E-POSTA</w:t>
      </w:r>
      <w:r w:rsidRPr="0086372C">
        <w:rPr>
          <w:b/>
          <w:sz w:val="16"/>
          <w:szCs w:val="16"/>
        </w:rPr>
        <w:tab/>
      </w:r>
      <w:r w:rsidRPr="0086372C">
        <w:rPr>
          <w:b/>
          <w:sz w:val="16"/>
          <w:szCs w:val="16"/>
        </w:rPr>
        <w:tab/>
        <w:t>:  cuneyt@balikesir.edu.tr</w:t>
      </w:r>
    </w:p>
    <w:p w:rsidR="00F4562E" w:rsidRPr="0086372C" w:rsidRDefault="00F4562E" w:rsidP="00381DB4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DERS SAA</w:t>
      </w:r>
      <w:r w:rsidR="00543EE3">
        <w:rPr>
          <w:b/>
          <w:sz w:val="16"/>
          <w:szCs w:val="16"/>
        </w:rPr>
        <w:t>TLERİ</w:t>
      </w:r>
      <w:r w:rsidR="00543EE3">
        <w:rPr>
          <w:b/>
          <w:sz w:val="16"/>
          <w:szCs w:val="16"/>
        </w:rPr>
        <w:tab/>
        <w:t xml:space="preserve">:  </w:t>
      </w:r>
      <w:r w:rsidR="00381DB4">
        <w:rPr>
          <w:b/>
          <w:sz w:val="16"/>
          <w:szCs w:val="16"/>
        </w:rPr>
        <w:t>İlan edilen saat</w:t>
      </w:r>
    </w:p>
    <w:p w:rsidR="00CD0820" w:rsidRPr="0086372C" w:rsidRDefault="001D68C0" w:rsidP="00F4562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DERSLİK</w:t>
      </w:r>
      <w:r>
        <w:rPr>
          <w:b/>
          <w:sz w:val="16"/>
          <w:szCs w:val="16"/>
        </w:rPr>
        <w:tab/>
      </w:r>
      <w:r w:rsidR="00381DB4">
        <w:rPr>
          <w:b/>
          <w:sz w:val="16"/>
          <w:szCs w:val="16"/>
        </w:rPr>
        <w:t>:  İlan edilen derslik</w:t>
      </w:r>
    </w:p>
    <w:p w:rsidR="00D83B4D" w:rsidRDefault="00D83B4D" w:rsidP="0086372C">
      <w:pPr>
        <w:jc w:val="both"/>
        <w:rPr>
          <w:b/>
          <w:sz w:val="16"/>
          <w:szCs w:val="16"/>
        </w:rPr>
      </w:pPr>
    </w:p>
    <w:p w:rsidR="00D83B4D" w:rsidRDefault="00D83B4D" w:rsidP="0086372C">
      <w:pPr>
        <w:jc w:val="both"/>
        <w:rPr>
          <w:b/>
          <w:sz w:val="16"/>
          <w:szCs w:val="16"/>
        </w:rPr>
      </w:pPr>
    </w:p>
    <w:p w:rsidR="00D83B4D" w:rsidRDefault="00D83B4D" w:rsidP="0086372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1)DERSİN TANIMI</w:t>
      </w:r>
    </w:p>
    <w:p w:rsidR="00D83B4D" w:rsidRDefault="00D83B4D" w:rsidP="00D83B4D">
      <w:pPr>
        <w:ind w:firstLine="708"/>
        <w:jc w:val="both"/>
        <w:rPr>
          <w:b/>
          <w:sz w:val="16"/>
          <w:szCs w:val="16"/>
        </w:rPr>
      </w:pPr>
      <w:r>
        <w:rPr>
          <w:rFonts w:eastAsia="SimSun"/>
          <w:sz w:val="16"/>
          <w:szCs w:val="16"/>
          <w:lang w:eastAsia="zh-CN"/>
        </w:rPr>
        <w:t>Sayısal Yöntemler g</w:t>
      </w:r>
      <w:r w:rsidRPr="0081429D">
        <w:rPr>
          <w:rFonts w:eastAsia="SimSun"/>
          <w:sz w:val="16"/>
          <w:szCs w:val="16"/>
          <w:lang w:eastAsia="zh-CN"/>
        </w:rPr>
        <w:t>enellikle kıt kaynakların tahsis edilmesi</w:t>
      </w:r>
      <w:r>
        <w:rPr>
          <w:rFonts w:eastAsia="SimSun"/>
          <w:sz w:val="16"/>
          <w:szCs w:val="16"/>
          <w:lang w:eastAsia="zh-CN"/>
        </w:rPr>
        <w:t xml:space="preserve"> </w:t>
      </w:r>
      <w:r w:rsidRPr="0081429D">
        <w:rPr>
          <w:rFonts w:eastAsia="SimSun"/>
          <w:sz w:val="16"/>
          <w:szCs w:val="16"/>
          <w:lang w:eastAsia="zh-CN"/>
        </w:rPr>
        <w:t>gereken durumlarda en iyi şekilde bir sistemi tasarlamaya ve işletmeye yönelik karar</w:t>
      </w:r>
      <w:r>
        <w:rPr>
          <w:rFonts w:eastAsia="SimSun"/>
          <w:sz w:val="16"/>
          <w:szCs w:val="16"/>
          <w:lang w:eastAsia="zh-CN"/>
        </w:rPr>
        <w:t xml:space="preserve"> </w:t>
      </w:r>
      <w:r w:rsidRPr="0081429D">
        <w:rPr>
          <w:rFonts w:eastAsia="SimSun"/>
          <w:sz w:val="16"/>
          <w:szCs w:val="16"/>
          <w:lang w:eastAsia="zh-CN"/>
        </w:rPr>
        <w:t>verme sürecine bilimsel bir yaklaşımdır.”</w:t>
      </w:r>
      <w:r w:rsidRPr="00381DB4">
        <w:rPr>
          <w:b/>
          <w:bCs/>
          <w:sz w:val="16"/>
          <w:szCs w:val="16"/>
        </w:rPr>
        <w:t>Sayısal yöntemler</w:t>
      </w:r>
      <w:r w:rsidRPr="00381DB4">
        <w:rPr>
          <w:sz w:val="16"/>
          <w:szCs w:val="16"/>
        </w:rPr>
        <w:t xml:space="preserve">, elde bulunan nicel (sayısal) ve/veya nitel(niteliksel) değerler ışığında üretim, ulaşım, konuşlandırma gibi faaliyetlerde en akılcı ve verimli kararı verme </w:t>
      </w:r>
      <w:hyperlink r:id="rId5" w:tooltip="Bilim" w:history="1">
        <w:r w:rsidRPr="00381DB4">
          <w:rPr>
            <w:rStyle w:val="Kpr"/>
            <w:sz w:val="16"/>
            <w:szCs w:val="16"/>
          </w:rPr>
          <w:t>bilim</w:t>
        </w:r>
      </w:hyperlink>
      <w:r w:rsidRPr="00381DB4">
        <w:rPr>
          <w:sz w:val="16"/>
          <w:szCs w:val="16"/>
        </w:rPr>
        <w:t xml:space="preserve"> </w:t>
      </w:r>
      <w:proofErr w:type="gramStart"/>
      <w:r w:rsidRPr="00381DB4">
        <w:rPr>
          <w:sz w:val="16"/>
          <w:szCs w:val="16"/>
        </w:rPr>
        <w:t>dalıdır.Çözüm</w:t>
      </w:r>
      <w:proofErr w:type="gramEnd"/>
      <w:r w:rsidRPr="00381DB4">
        <w:rPr>
          <w:sz w:val="16"/>
          <w:szCs w:val="16"/>
        </w:rPr>
        <w:t xml:space="preserve"> problemin özelliğine bağlı olsa da genel anlamda minimum (en az) ya da maksimumdan (en çok) </w:t>
      </w:r>
      <w:r w:rsidRPr="00D83B4D">
        <w:rPr>
          <w:sz w:val="16"/>
          <w:szCs w:val="16"/>
        </w:rPr>
        <w:t>ziyade optimumdur (en iyi).</w:t>
      </w:r>
    </w:p>
    <w:p w:rsidR="00F4562E" w:rsidRPr="0086372C" w:rsidRDefault="00A77A68" w:rsidP="0086372C">
      <w:pPr>
        <w:jc w:val="both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2</w:t>
      </w:r>
      <w:r w:rsidR="007E0863" w:rsidRPr="0086372C">
        <w:rPr>
          <w:b/>
          <w:sz w:val="16"/>
          <w:szCs w:val="16"/>
        </w:rPr>
        <w:t>) DERSİN AMACI</w:t>
      </w:r>
    </w:p>
    <w:p w:rsidR="007E0863" w:rsidRDefault="00840751" w:rsidP="00D83B4D">
      <w:pPr>
        <w:jc w:val="both"/>
        <w:rPr>
          <w:sz w:val="16"/>
          <w:szCs w:val="16"/>
        </w:rPr>
      </w:pPr>
      <w:r w:rsidRPr="0086372C">
        <w:rPr>
          <w:sz w:val="16"/>
          <w:szCs w:val="16"/>
        </w:rPr>
        <w:tab/>
        <w:t xml:space="preserve">Bu dersin </w:t>
      </w:r>
      <w:r w:rsidR="007E0863" w:rsidRPr="0086372C">
        <w:rPr>
          <w:sz w:val="16"/>
          <w:szCs w:val="16"/>
        </w:rPr>
        <w:t xml:space="preserve">amacı öğrencilere </w:t>
      </w:r>
      <w:r w:rsidR="0081429D">
        <w:rPr>
          <w:sz w:val="16"/>
          <w:szCs w:val="16"/>
        </w:rPr>
        <w:t xml:space="preserve">daha önce öğrendikleri </w:t>
      </w:r>
      <w:r w:rsidR="007E0863" w:rsidRPr="0086372C">
        <w:rPr>
          <w:sz w:val="16"/>
          <w:szCs w:val="16"/>
        </w:rPr>
        <w:t>temel</w:t>
      </w:r>
      <w:r w:rsidR="0081429D">
        <w:rPr>
          <w:sz w:val="16"/>
          <w:szCs w:val="16"/>
        </w:rPr>
        <w:t xml:space="preserve"> matematik ve</w:t>
      </w:r>
      <w:r w:rsidR="007E0863" w:rsidRPr="0086372C">
        <w:rPr>
          <w:sz w:val="16"/>
          <w:szCs w:val="16"/>
        </w:rPr>
        <w:t xml:space="preserve"> </w:t>
      </w:r>
      <w:r w:rsidR="00F709F1">
        <w:rPr>
          <w:sz w:val="16"/>
          <w:szCs w:val="16"/>
        </w:rPr>
        <w:t>istatistik</w:t>
      </w:r>
      <w:r w:rsidR="0081429D">
        <w:rPr>
          <w:sz w:val="16"/>
          <w:szCs w:val="16"/>
        </w:rPr>
        <w:t xml:space="preserve"> bilgilerini kullanarak,</w:t>
      </w:r>
      <w:r w:rsidR="00F709F1">
        <w:rPr>
          <w:sz w:val="16"/>
          <w:szCs w:val="16"/>
        </w:rPr>
        <w:t xml:space="preserve"> </w:t>
      </w:r>
      <w:r w:rsidR="0081429D">
        <w:rPr>
          <w:sz w:val="16"/>
          <w:szCs w:val="16"/>
        </w:rPr>
        <w:t xml:space="preserve">iş hayatında karşı karşıya kalabilecekleri </w:t>
      </w:r>
      <w:r w:rsidR="00D83B4D">
        <w:rPr>
          <w:sz w:val="16"/>
          <w:szCs w:val="16"/>
        </w:rPr>
        <w:t xml:space="preserve">problemlere ellerindeki nitel ve nicel verileri kullanarak çözüm üretebilecekleri alt yapıyı sağlamaktır. Bu altyapıyı sağlamak için çeşitli modelleme teknikleri ve modellerin çözüm yöntemleri bilgisayar </w:t>
      </w:r>
      <w:proofErr w:type="spellStart"/>
      <w:r w:rsidR="00D83B4D">
        <w:rPr>
          <w:sz w:val="16"/>
          <w:szCs w:val="16"/>
        </w:rPr>
        <w:t>prgramı</w:t>
      </w:r>
      <w:proofErr w:type="spellEnd"/>
      <w:r w:rsidR="00D83B4D">
        <w:rPr>
          <w:sz w:val="16"/>
          <w:szCs w:val="16"/>
        </w:rPr>
        <w:t xml:space="preserve"> destekli olarak öğretilecektir.</w:t>
      </w:r>
    </w:p>
    <w:p w:rsidR="00A77A68" w:rsidRDefault="00A77A68">
      <w:pPr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3</w:t>
      </w:r>
      <w:r w:rsidR="00840751" w:rsidRPr="0086372C">
        <w:rPr>
          <w:b/>
          <w:sz w:val="16"/>
          <w:szCs w:val="16"/>
        </w:rPr>
        <w:t>)</w:t>
      </w:r>
      <w:r w:rsidRPr="0086372C">
        <w:rPr>
          <w:b/>
          <w:sz w:val="16"/>
          <w:szCs w:val="16"/>
        </w:rPr>
        <w:t xml:space="preserve"> ÖNERİLEN DERS KİTAPLARI VE KAYNAKLAR</w:t>
      </w:r>
    </w:p>
    <w:p w:rsidR="00A62B89" w:rsidRPr="0086372C" w:rsidRDefault="00A62B89">
      <w:pPr>
        <w:rPr>
          <w:b/>
          <w:sz w:val="16"/>
          <w:szCs w:val="16"/>
        </w:rPr>
      </w:pPr>
    </w:p>
    <w:p w:rsidR="00F4562E" w:rsidRPr="0086372C" w:rsidRDefault="00D83B4D" w:rsidP="00A77A68">
      <w:pPr>
        <w:numPr>
          <w:ilvl w:val="0"/>
          <w:numId w:val="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Introduction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Operations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Research</w:t>
      </w:r>
      <w:proofErr w:type="spellEnd"/>
      <w:r w:rsidR="00E572EB">
        <w:rPr>
          <w:sz w:val="16"/>
          <w:szCs w:val="16"/>
        </w:rPr>
        <w:t>, F.</w:t>
      </w:r>
      <w:proofErr w:type="spellStart"/>
      <w:r w:rsidR="00E572EB">
        <w:rPr>
          <w:sz w:val="16"/>
          <w:szCs w:val="16"/>
        </w:rPr>
        <w:t>Hillier</w:t>
      </w:r>
      <w:proofErr w:type="spellEnd"/>
      <w:r w:rsidR="00E572EB">
        <w:rPr>
          <w:sz w:val="16"/>
          <w:szCs w:val="16"/>
        </w:rPr>
        <w:t xml:space="preserve">, </w:t>
      </w:r>
      <w:proofErr w:type="spellStart"/>
      <w:r w:rsidR="00E572EB">
        <w:rPr>
          <w:sz w:val="16"/>
          <w:szCs w:val="16"/>
        </w:rPr>
        <w:t>G.Lieberman</w:t>
      </w:r>
      <w:proofErr w:type="spellEnd"/>
      <w:r w:rsidR="00E572EB">
        <w:rPr>
          <w:sz w:val="16"/>
          <w:szCs w:val="16"/>
        </w:rPr>
        <w:t xml:space="preserve"> </w:t>
      </w:r>
      <w:proofErr w:type="spellStart"/>
      <w:r w:rsidR="00E572EB">
        <w:rPr>
          <w:sz w:val="16"/>
          <w:szCs w:val="16"/>
        </w:rPr>
        <w:t>McGraw</w:t>
      </w:r>
      <w:proofErr w:type="spellEnd"/>
      <w:r w:rsidR="00E572EB">
        <w:rPr>
          <w:sz w:val="16"/>
          <w:szCs w:val="16"/>
        </w:rPr>
        <w:t>-</w:t>
      </w:r>
      <w:proofErr w:type="spellStart"/>
      <w:r w:rsidR="00E572EB">
        <w:rPr>
          <w:sz w:val="16"/>
          <w:szCs w:val="16"/>
        </w:rPr>
        <w:t>Hill</w:t>
      </w:r>
      <w:proofErr w:type="spellEnd"/>
    </w:p>
    <w:p w:rsidR="00A77A68" w:rsidRPr="0086372C" w:rsidRDefault="00E572EB" w:rsidP="00A77A68">
      <w:pPr>
        <w:numPr>
          <w:ilvl w:val="0"/>
          <w:numId w:val="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Oparations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Research</w:t>
      </w:r>
      <w:proofErr w:type="spellEnd"/>
      <w:r>
        <w:rPr>
          <w:sz w:val="16"/>
          <w:szCs w:val="16"/>
        </w:rPr>
        <w:t>, R.</w:t>
      </w:r>
      <w:proofErr w:type="spellStart"/>
      <w:r>
        <w:rPr>
          <w:sz w:val="16"/>
          <w:szCs w:val="16"/>
        </w:rPr>
        <w:t>Bronson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G.Naadimuthu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Schaum’s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Outlines</w:t>
      </w:r>
      <w:proofErr w:type="spellEnd"/>
    </w:p>
    <w:p w:rsidR="00A77A68" w:rsidRDefault="00E572EB" w:rsidP="00A77A68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Yöneylem Araştırması, H.Taha, </w:t>
      </w:r>
      <w:proofErr w:type="spellStart"/>
      <w:r>
        <w:rPr>
          <w:sz w:val="16"/>
          <w:szCs w:val="16"/>
        </w:rPr>
        <w:t>Çev</w:t>
      </w:r>
      <w:proofErr w:type="spellEnd"/>
      <w:r>
        <w:rPr>
          <w:sz w:val="16"/>
          <w:szCs w:val="16"/>
        </w:rPr>
        <w:t>. A.</w:t>
      </w:r>
      <w:proofErr w:type="spellStart"/>
      <w:r>
        <w:rPr>
          <w:sz w:val="16"/>
          <w:szCs w:val="16"/>
        </w:rPr>
        <w:t>Baray</w:t>
      </w:r>
      <w:proofErr w:type="spellEnd"/>
      <w:r>
        <w:rPr>
          <w:sz w:val="16"/>
          <w:szCs w:val="16"/>
        </w:rPr>
        <w:t xml:space="preserve">-Ş.Esnaf, Literatür </w:t>
      </w:r>
      <w:proofErr w:type="spellStart"/>
      <w:r>
        <w:rPr>
          <w:sz w:val="16"/>
          <w:szCs w:val="16"/>
        </w:rPr>
        <w:t>Kitabevi</w:t>
      </w:r>
      <w:proofErr w:type="spellEnd"/>
    </w:p>
    <w:p w:rsidR="001D68C0" w:rsidRDefault="00360600" w:rsidP="00A77A68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Yöneylem Araştırması, A. </w:t>
      </w:r>
      <w:proofErr w:type="spellStart"/>
      <w:r>
        <w:rPr>
          <w:sz w:val="16"/>
          <w:szCs w:val="16"/>
        </w:rPr>
        <w:t>Öztürk</w:t>
      </w:r>
      <w:proofErr w:type="spellEnd"/>
      <w:r>
        <w:rPr>
          <w:sz w:val="16"/>
          <w:szCs w:val="16"/>
        </w:rPr>
        <w:t xml:space="preserve">, Ekin </w:t>
      </w:r>
      <w:proofErr w:type="spellStart"/>
      <w:r>
        <w:rPr>
          <w:sz w:val="16"/>
          <w:szCs w:val="16"/>
        </w:rPr>
        <w:t>Kitabevi</w:t>
      </w:r>
      <w:proofErr w:type="spellEnd"/>
    </w:p>
    <w:p w:rsidR="00360600" w:rsidRDefault="00360600" w:rsidP="00A77A68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Sayısal Yöntemler, Z. Yılmaz</w:t>
      </w:r>
    </w:p>
    <w:p w:rsidR="00A62B89" w:rsidRDefault="00A62B89" w:rsidP="00A77A68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Yöneylem Araştırması, N.</w:t>
      </w:r>
      <w:proofErr w:type="spellStart"/>
      <w:r>
        <w:rPr>
          <w:sz w:val="16"/>
          <w:szCs w:val="16"/>
        </w:rPr>
        <w:t>Cinemre</w:t>
      </w:r>
      <w:proofErr w:type="spellEnd"/>
      <w:r>
        <w:rPr>
          <w:sz w:val="16"/>
          <w:szCs w:val="16"/>
        </w:rPr>
        <w:t>, Evrim Yayınları</w:t>
      </w:r>
    </w:p>
    <w:p w:rsidR="0021252A" w:rsidRPr="0086372C" w:rsidRDefault="0021252A" w:rsidP="0021252A">
      <w:pPr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4) DERS İŞLEME VE SINAV YÖNTEMİ</w:t>
      </w:r>
      <w:r w:rsidRPr="0086372C">
        <w:rPr>
          <w:b/>
          <w:sz w:val="16"/>
          <w:szCs w:val="16"/>
        </w:rPr>
        <w:tab/>
      </w:r>
    </w:p>
    <w:p w:rsidR="0021252A" w:rsidRPr="0086372C" w:rsidRDefault="0021252A" w:rsidP="0021252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 xml:space="preserve">Dersler her hafta  (resmi tatiller ve geçerli mazeretler dışında) ilan edilen günde ve ilan edilen </w:t>
      </w:r>
      <w:r>
        <w:rPr>
          <w:sz w:val="16"/>
          <w:szCs w:val="16"/>
        </w:rPr>
        <w:t>saatte başlayacaktır</w:t>
      </w:r>
    </w:p>
    <w:p w:rsidR="0021252A" w:rsidRDefault="0021252A" w:rsidP="0021252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>Ders</w:t>
      </w:r>
      <w:r>
        <w:rPr>
          <w:sz w:val="16"/>
          <w:szCs w:val="16"/>
        </w:rPr>
        <w:t>,</w:t>
      </w:r>
      <w:r w:rsidRPr="0086372C">
        <w:rPr>
          <w:sz w:val="16"/>
          <w:szCs w:val="16"/>
        </w:rPr>
        <w:t xml:space="preserve"> </w:t>
      </w:r>
      <w:r>
        <w:rPr>
          <w:sz w:val="16"/>
          <w:szCs w:val="16"/>
        </w:rPr>
        <w:t>iki blok halinde işlenecektir.</w:t>
      </w:r>
    </w:p>
    <w:p w:rsidR="0021252A" w:rsidRPr="0086372C" w:rsidRDefault="0021252A" w:rsidP="0021252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>Dersler</w:t>
      </w:r>
      <w:r>
        <w:rPr>
          <w:sz w:val="16"/>
          <w:szCs w:val="16"/>
        </w:rPr>
        <w:t>de öğrencinin katılımı esastır.</w:t>
      </w:r>
    </w:p>
    <w:p w:rsidR="0021252A" w:rsidRPr="0086372C" w:rsidRDefault="0021252A" w:rsidP="0021252A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H</w:t>
      </w:r>
      <w:r w:rsidRPr="0086372C">
        <w:rPr>
          <w:sz w:val="16"/>
          <w:szCs w:val="16"/>
        </w:rPr>
        <w:t>er öğrencinin not tutması önerilir</w:t>
      </w:r>
      <w:proofErr w:type="gramStart"/>
      <w:r w:rsidRPr="0086372C">
        <w:rPr>
          <w:sz w:val="16"/>
          <w:szCs w:val="16"/>
        </w:rPr>
        <w:t>..</w:t>
      </w:r>
      <w:proofErr w:type="gramEnd"/>
    </w:p>
    <w:p w:rsidR="0021252A" w:rsidRPr="0086372C" w:rsidRDefault="0021252A" w:rsidP="0021252A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Ö</w:t>
      </w:r>
      <w:r w:rsidRPr="0086372C">
        <w:rPr>
          <w:sz w:val="16"/>
          <w:szCs w:val="16"/>
        </w:rPr>
        <w:t>nerilen kaynaklardan birine ya da dersin konularıy</w:t>
      </w:r>
      <w:r>
        <w:rPr>
          <w:sz w:val="16"/>
          <w:szCs w:val="16"/>
        </w:rPr>
        <w:t>la uyumlu herhangi bir istatistik</w:t>
      </w:r>
      <w:r w:rsidRPr="0086372C">
        <w:rPr>
          <w:sz w:val="16"/>
          <w:szCs w:val="16"/>
        </w:rPr>
        <w:t xml:space="preserve"> kitabına öğ</w:t>
      </w:r>
      <w:r>
        <w:rPr>
          <w:sz w:val="16"/>
          <w:szCs w:val="16"/>
        </w:rPr>
        <w:t>rencilerin sahip olması önerilir.</w:t>
      </w:r>
      <w:r w:rsidRPr="0086372C">
        <w:rPr>
          <w:sz w:val="16"/>
          <w:szCs w:val="16"/>
        </w:rPr>
        <w:t xml:space="preserve"> </w:t>
      </w:r>
    </w:p>
    <w:p w:rsidR="0021252A" w:rsidRPr="0086372C" w:rsidRDefault="0021252A" w:rsidP="0021252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>Bir ara sınav ve bir de final olmak üzere 2 sınav yapılacaktır. Öğrenciler ara sınavda o tarihe kadar işlenilen konulardan finalde (gerekirse bütünleme) ise tüm konulardan sorumlu olacaklardır.</w:t>
      </w:r>
    </w:p>
    <w:p w:rsidR="0021252A" w:rsidRPr="0086372C" w:rsidRDefault="0021252A" w:rsidP="0021252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 xml:space="preserve">Sınavlar </w:t>
      </w:r>
      <w:r w:rsidR="00EC6934">
        <w:rPr>
          <w:sz w:val="16"/>
          <w:szCs w:val="16"/>
        </w:rPr>
        <w:t>klasik</w:t>
      </w:r>
      <w:r>
        <w:rPr>
          <w:sz w:val="16"/>
          <w:szCs w:val="16"/>
        </w:rPr>
        <w:t xml:space="preserve"> olarak yapılacaktır.</w:t>
      </w:r>
    </w:p>
    <w:p w:rsidR="0021252A" w:rsidRPr="0086372C" w:rsidRDefault="0021252A" w:rsidP="0021252A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Sınav sonuçları 2</w:t>
      </w:r>
      <w:r w:rsidRPr="0086372C">
        <w:rPr>
          <w:sz w:val="16"/>
          <w:szCs w:val="16"/>
        </w:rPr>
        <w:t xml:space="preserve"> gün içinde duyurulacaktır. Beklediğinden düşük puan alan öğrenciler ofis saatlerinde </w:t>
      </w:r>
      <w:proofErr w:type="gramStart"/>
      <w:r w:rsidRPr="0086372C">
        <w:rPr>
          <w:sz w:val="16"/>
          <w:szCs w:val="16"/>
        </w:rPr>
        <w:t>kağıtlarını</w:t>
      </w:r>
      <w:proofErr w:type="gramEnd"/>
      <w:r w:rsidRPr="0086372C">
        <w:rPr>
          <w:sz w:val="16"/>
          <w:szCs w:val="16"/>
        </w:rPr>
        <w:t xml:space="preserve"> gelip görebileceklerdir.</w:t>
      </w:r>
    </w:p>
    <w:p w:rsidR="00A77A68" w:rsidRPr="0086372C" w:rsidRDefault="008D37F4" w:rsidP="0021252A">
      <w:pPr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5</w:t>
      </w:r>
      <w:r w:rsidR="00A77A68" w:rsidRPr="0086372C">
        <w:rPr>
          <w:b/>
          <w:sz w:val="16"/>
          <w:szCs w:val="16"/>
        </w:rPr>
        <w:t>) BAŞARI DEĞERLENDİRME</w:t>
      </w:r>
    </w:p>
    <w:p w:rsidR="00A77A68" w:rsidRPr="0086372C" w:rsidRDefault="00A77A68">
      <w:pPr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77A68" w:rsidRPr="00F2107B">
        <w:trPr>
          <w:jc w:val="center"/>
        </w:trPr>
        <w:tc>
          <w:tcPr>
            <w:tcW w:w="4606" w:type="dxa"/>
          </w:tcPr>
          <w:p w:rsidR="00A77A68" w:rsidRPr="00F2107B" w:rsidRDefault="00A77A68">
            <w:pPr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Ara Sınav</w:t>
            </w:r>
          </w:p>
        </w:tc>
        <w:tc>
          <w:tcPr>
            <w:tcW w:w="4606" w:type="dxa"/>
          </w:tcPr>
          <w:p w:rsidR="00A77A68" w:rsidRPr="00F2107B" w:rsidRDefault="00A77A68">
            <w:pPr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 xml:space="preserve">% </w:t>
            </w:r>
            <w:r w:rsidR="00F97B07" w:rsidRPr="00F2107B">
              <w:rPr>
                <w:b/>
                <w:sz w:val="16"/>
                <w:szCs w:val="16"/>
              </w:rPr>
              <w:t xml:space="preserve"> </w:t>
            </w:r>
            <w:r w:rsidRPr="00F2107B">
              <w:rPr>
                <w:b/>
                <w:sz w:val="16"/>
                <w:szCs w:val="16"/>
              </w:rPr>
              <w:t>40</w:t>
            </w:r>
          </w:p>
        </w:tc>
      </w:tr>
      <w:tr w:rsidR="00A77A68" w:rsidRPr="00F2107B">
        <w:trPr>
          <w:jc w:val="center"/>
        </w:trPr>
        <w:tc>
          <w:tcPr>
            <w:tcW w:w="4606" w:type="dxa"/>
          </w:tcPr>
          <w:p w:rsidR="00A77A68" w:rsidRPr="00F2107B" w:rsidRDefault="00A77A68" w:rsidP="00A50D17">
            <w:pPr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4606" w:type="dxa"/>
          </w:tcPr>
          <w:p w:rsidR="00A77A68" w:rsidRPr="00F2107B" w:rsidRDefault="00A77A68" w:rsidP="00A50D17">
            <w:pPr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 xml:space="preserve">% </w:t>
            </w:r>
            <w:r w:rsidR="00F97B07" w:rsidRPr="00F2107B">
              <w:rPr>
                <w:b/>
                <w:sz w:val="16"/>
                <w:szCs w:val="16"/>
              </w:rPr>
              <w:t xml:space="preserve"> </w:t>
            </w:r>
            <w:r w:rsidRPr="00F2107B">
              <w:rPr>
                <w:b/>
                <w:sz w:val="16"/>
                <w:szCs w:val="16"/>
              </w:rPr>
              <w:t>60</w:t>
            </w:r>
          </w:p>
        </w:tc>
      </w:tr>
      <w:tr w:rsidR="00A77A68" w:rsidRPr="00F2107B">
        <w:trPr>
          <w:jc w:val="center"/>
        </w:trPr>
        <w:tc>
          <w:tcPr>
            <w:tcW w:w="4606" w:type="dxa"/>
          </w:tcPr>
          <w:p w:rsidR="00A77A68" w:rsidRPr="00F2107B" w:rsidRDefault="00A77A68">
            <w:pPr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06" w:type="dxa"/>
          </w:tcPr>
          <w:p w:rsidR="00A77A68" w:rsidRPr="00F2107B" w:rsidRDefault="00A77A68">
            <w:pPr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 xml:space="preserve">% </w:t>
            </w:r>
            <w:r w:rsidR="00F97B07" w:rsidRPr="00F2107B">
              <w:rPr>
                <w:b/>
                <w:sz w:val="16"/>
                <w:szCs w:val="16"/>
              </w:rPr>
              <w:t xml:space="preserve"> </w:t>
            </w:r>
            <w:r w:rsidRPr="00F2107B">
              <w:rPr>
                <w:b/>
                <w:sz w:val="16"/>
                <w:szCs w:val="16"/>
              </w:rPr>
              <w:t>100</w:t>
            </w:r>
          </w:p>
        </w:tc>
      </w:tr>
    </w:tbl>
    <w:p w:rsidR="00A77A68" w:rsidRPr="0086372C" w:rsidRDefault="00A77A68">
      <w:pPr>
        <w:rPr>
          <w:b/>
          <w:sz w:val="16"/>
          <w:szCs w:val="16"/>
        </w:rPr>
      </w:pPr>
    </w:p>
    <w:p w:rsidR="00765BD1" w:rsidRPr="0086372C" w:rsidRDefault="0021252A" w:rsidP="00765BD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6</w:t>
      </w:r>
      <w:r w:rsidR="00765BD1" w:rsidRPr="0086372C">
        <w:rPr>
          <w:b/>
          <w:sz w:val="16"/>
          <w:szCs w:val="16"/>
        </w:rPr>
        <w:t>) DERS PLANI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765BD1" w:rsidRPr="00F2107B">
        <w:trPr>
          <w:jc w:val="center"/>
        </w:trPr>
        <w:tc>
          <w:tcPr>
            <w:tcW w:w="2988" w:type="dxa"/>
            <w:vAlign w:val="center"/>
          </w:tcPr>
          <w:p w:rsidR="00765BD1" w:rsidRPr="00F2107B" w:rsidRDefault="00D85C10" w:rsidP="00F2107B">
            <w:pPr>
              <w:jc w:val="center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6224" w:type="dxa"/>
            <w:vAlign w:val="center"/>
          </w:tcPr>
          <w:p w:rsidR="00765BD1" w:rsidRPr="00F2107B" w:rsidRDefault="00D85C10" w:rsidP="00F2107B">
            <w:pPr>
              <w:jc w:val="center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KONU</w:t>
            </w:r>
          </w:p>
        </w:tc>
      </w:tr>
      <w:tr w:rsidR="00765BD1" w:rsidRPr="00F2107B">
        <w:trPr>
          <w:jc w:val="center"/>
        </w:trPr>
        <w:tc>
          <w:tcPr>
            <w:tcW w:w="2988" w:type="dxa"/>
          </w:tcPr>
          <w:p w:rsidR="00765BD1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1. Hafta</w:t>
            </w:r>
          </w:p>
        </w:tc>
        <w:tc>
          <w:tcPr>
            <w:tcW w:w="6224" w:type="dxa"/>
          </w:tcPr>
          <w:p w:rsidR="00765BD1" w:rsidRPr="00F2107B" w:rsidRDefault="00554688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>Kayıt Yenileme</w:t>
            </w:r>
          </w:p>
        </w:tc>
      </w:tr>
      <w:tr w:rsidR="00765BD1" w:rsidRPr="00F2107B">
        <w:trPr>
          <w:jc w:val="center"/>
        </w:trPr>
        <w:tc>
          <w:tcPr>
            <w:tcW w:w="2988" w:type="dxa"/>
          </w:tcPr>
          <w:p w:rsidR="00765BD1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2. Hafta</w:t>
            </w:r>
          </w:p>
        </w:tc>
        <w:tc>
          <w:tcPr>
            <w:tcW w:w="6224" w:type="dxa"/>
          </w:tcPr>
          <w:p w:rsidR="00765BD1" w:rsidRPr="00F2107B" w:rsidRDefault="00554688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 xml:space="preserve">Ders İçeriğinin Sunumu, Dersin Amaçları, </w:t>
            </w:r>
            <w:r w:rsidR="00337793" w:rsidRPr="00F2107B">
              <w:rPr>
                <w:sz w:val="16"/>
                <w:szCs w:val="16"/>
              </w:rPr>
              <w:t>Terminoloji, Sayısal Yöntemleri Anlamak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3. Hafta</w:t>
            </w:r>
          </w:p>
        </w:tc>
        <w:tc>
          <w:tcPr>
            <w:tcW w:w="6224" w:type="dxa"/>
          </w:tcPr>
          <w:p w:rsidR="00D85C10" w:rsidRPr="00F2107B" w:rsidRDefault="00337793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>Kararlar ve Modeller</w:t>
            </w:r>
            <w:r w:rsidR="00554688" w:rsidRPr="00F2107B">
              <w:rPr>
                <w:sz w:val="16"/>
                <w:szCs w:val="16"/>
              </w:rPr>
              <w:t xml:space="preserve"> 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4. Hafta</w:t>
            </w:r>
          </w:p>
        </w:tc>
        <w:tc>
          <w:tcPr>
            <w:tcW w:w="6224" w:type="dxa"/>
          </w:tcPr>
          <w:p w:rsidR="00D85C10" w:rsidRPr="00F2107B" w:rsidRDefault="00337793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>Model Kurma ve Doğrusal Programlama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5. Hafta</w:t>
            </w:r>
          </w:p>
        </w:tc>
        <w:tc>
          <w:tcPr>
            <w:tcW w:w="6224" w:type="dxa"/>
          </w:tcPr>
          <w:p w:rsidR="00D85C10" w:rsidRPr="00F2107B" w:rsidRDefault="0021252A" w:rsidP="0021252A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>Model Kurma ve Doğrusal Programlama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6. Hafta</w:t>
            </w:r>
          </w:p>
        </w:tc>
        <w:tc>
          <w:tcPr>
            <w:tcW w:w="6224" w:type="dxa"/>
          </w:tcPr>
          <w:p w:rsidR="00D85C10" w:rsidRPr="00F2107B" w:rsidRDefault="0021252A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 xml:space="preserve">Doğrusal Programlama </w:t>
            </w:r>
            <w:proofErr w:type="spellStart"/>
            <w:r w:rsidRPr="00F2107B">
              <w:rPr>
                <w:sz w:val="16"/>
                <w:szCs w:val="16"/>
              </w:rPr>
              <w:t>Modelerinin</w:t>
            </w:r>
            <w:proofErr w:type="spellEnd"/>
            <w:r w:rsidRPr="00F2107B">
              <w:rPr>
                <w:sz w:val="16"/>
                <w:szCs w:val="16"/>
              </w:rPr>
              <w:t xml:space="preserve"> Çözümü: Grafik Metodu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7. Hafta</w:t>
            </w:r>
          </w:p>
        </w:tc>
        <w:tc>
          <w:tcPr>
            <w:tcW w:w="6224" w:type="dxa"/>
          </w:tcPr>
          <w:p w:rsidR="00D85C10" w:rsidRPr="00F2107B" w:rsidRDefault="0021252A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 xml:space="preserve">Doğrusal Programlama </w:t>
            </w:r>
            <w:proofErr w:type="spellStart"/>
            <w:r w:rsidRPr="00F2107B">
              <w:rPr>
                <w:sz w:val="16"/>
                <w:szCs w:val="16"/>
              </w:rPr>
              <w:t>Modelerinin</w:t>
            </w:r>
            <w:proofErr w:type="spellEnd"/>
            <w:r w:rsidRPr="00F2107B">
              <w:rPr>
                <w:sz w:val="16"/>
                <w:szCs w:val="16"/>
              </w:rPr>
              <w:t xml:space="preserve"> Çözümü: </w:t>
            </w:r>
            <w:proofErr w:type="spellStart"/>
            <w:r w:rsidRPr="00F2107B">
              <w:rPr>
                <w:sz w:val="16"/>
                <w:szCs w:val="16"/>
              </w:rPr>
              <w:t>Simplex</w:t>
            </w:r>
            <w:proofErr w:type="spellEnd"/>
            <w:r w:rsidRPr="00F2107B">
              <w:rPr>
                <w:sz w:val="16"/>
                <w:szCs w:val="16"/>
              </w:rPr>
              <w:t xml:space="preserve"> Metodu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8. Hafta</w:t>
            </w:r>
          </w:p>
        </w:tc>
        <w:tc>
          <w:tcPr>
            <w:tcW w:w="6224" w:type="dxa"/>
          </w:tcPr>
          <w:p w:rsidR="00D85C10" w:rsidRPr="00F2107B" w:rsidRDefault="0021252A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 xml:space="preserve">Doğrusal Programlama </w:t>
            </w:r>
            <w:proofErr w:type="spellStart"/>
            <w:r w:rsidRPr="00F2107B">
              <w:rPr>
                <w:sz w:val="16"/>
                <w:szCs w:val="16"/>
              </w:rPr>
              <w:t>Modelerinin</w:t>
            </w:r>
            <w:proofErr w:type="spellEnd"/>
            <w:r w:rsidRPr="00F2107B">
              <w:rPr>
                <w:sz w:val="16"/>
                <w:szCs w:val="16"/>
              </w:rPr>
              <w:t xml:space="preserve"> Çözümü: </w:t>
            </w:r>
            <w:proofErr w:type="spellStart"/>
            <w:r w:rsidRPr="00F2107B">
              <w:rPr>
                <w:sz w:val="16"/>
                <w:szCs w:val="16"/>
              </w:rPr>
              <w:t>Simplex</w:t>
            </w:r>
            <w:proofErr w:type="spellEnd"/>
            <w:r w:rsidRPr="00F2107B">
              <w:rPr>
                <w:sz w:val="16"/>
                <w:szCs w:val="16"/>
              </w:rPr>
              <w:t xml:space="preserve"> Metodu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9. Hafta</w:t>
            </w:r>
          </w:p>
        </w:tc>
        <w:tc>
          <w:tcPr>
            <w:tcW w:w="6224" w:type="dxa"/>
          </w:tcPr>
          <w:p w:rsidR="00D85C10" w:rsidRPr="00F2107B" w:rsidRDefault="0021252A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>Ara sınav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10. Hafta</w:t>
            </w:r>
          </w:p>
        </w:tc>
        <w:tc>
          <w:tcPr>
            <w:tcW w:w="6224" w:type="dxa"/>
          </w:tcPr>
          <w:p w:rsidR="00D85C10" w:rsidRPr="00F2107B" w:rsidRDefault="000D07C0" w:rsidP="0021252A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>Ara sınav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11. Hafta</w:t>
            </w:r>
          </w:p>
        </w:tc>
        <w:tc>
          <w:tcPr>
            <w:tcW w:w="6224" w:type="dxa"/>
          </w:tcPr>
          <w:p w:rsidR="00D85C10" w:rsidRPr="00F2107B" w:rsidRDefault="000D07C0" w:rsidP="00F2107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Dualite</w:t>
            </w:r>
            <w:proofErr w:type="spellEnd"/>
            <w:r>
              <w:rPr>
                <w:sz w:val="16"/>
                <w:szCs w:val="16"/>
              </w:rPr>
              <w:t xml:space="preserve"> Teorisi </w:t>
            </w:r>
            <w:proofErr w:type="gramStart"/>
            <w:r>
              <w:rPr>
                <w:sz w:val="16"/>
                <w:szCs w:val="16"/>
              </w:rPr>
              <w:t xml:space="preserve">ve </w:t>
            </w:r>
            <w:r w:rsidRPr="00F2107B">
              <w:rPr>
                <w:sz w:val="16"/>
                <w:szCs w:val="16"/>
              </w:rPr>
              <w:t xml:space="preserve"> </w:t>
            </w:r>
            <w:r w:rsidR="0021252A" w:rsidRPr="00F2107B">
              <w:rPr>
                <w:sz w:val="16"/>
                <w:szCs w:val="16"/>
              </w:rPr>
              <w:t>Duyarlılık</w:t>
            </w:r>
            <w:proofErr w:type="gramEnd"/>
            <w:r w:rsidR="0021252A" w:rsidRPr="00F2107B">
              <w:rPr>
                <w:sz w:val="16"/>
                <w:szCs w:val="16"/>
              </w:rPr>
              <w:t xml:space="preserve"> Analizi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12. Hafta</w:t>
            </w:r>
          </w:p>
        </w:tc>
        <w:tc>
          <w:tcPr>
            <w:tcW w:w="6224" w:type="dxa"/>
          </w:tcPr>
          <w:p w:rsidR="00D85C10" w:rsidRPr="00F2107B" w:rsidRDefault="0021252A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>Ulaştırma Problemleri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13. Hafta</w:t>
            </w:r>
          </w:p>
        </w:tc>
        <w:tc>
          <w:tcPr>
            <w:tcW w:w="6224" w:type="dxa"/>
          </w:tcPr>
          <w:p w:rsidR="00D85C10" w:rsidRPr="00F2107B" w:rsidRDefault="0021252A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>Ulaştırma Problemleri</w:t>
            </w:r>
          </w:p>
        </w:tc>
      </w:tr>
      <w:tr w:rsidR="00D85C10" w:rsidRPr="00F2107B">
        <w:trPr>
          <w:jc w:val="center"/>
        </w:trPr>
        <w:tc>
          <w:tcPr>
            <w:tcW w:w="2988" w:type="dxa"/>
          </w:tcPr>
          <w:p w:rsidR="00D85C10" w:rsidRPr="00F2107B" w:rsidRDefault="00D85C10" w:rsidP="00F2107B">
            <w:pPr>
              <w:jc w:val="both"/>
              <w:rPr>
                <w:b/>
                <w:sz w:val="16"/>
                <w:szCs w:val="16"/>
              </w:rPr>
            </w:pPr>
            <w:r w:rsidRPr="00F2107B">
              <w:rPr>
                <w:b/>
                <w:sz w:val="16"/>
                <w:szCs w:val="16"/>
              </w:rPr>
              <w:t>14. Hafta</w:t>
            </w:r>
          </w:p>
        </w:tc>
        <w:tc>
          <w:tcPr>
            <w:tcW w:w="6224" w:type="dxa"/>
          </w:tcPr>
          <w:p w:rsidR="00D85C10" w:rsidRPr="00F2107B" w:rsidRDefault="0021252A" w:rsidP="00F2107B">
            <w:pPr>
              <w:jc w:val="both"/>
              <w:rPr>
                <w:sz w:val="16"/>
                <w:szCs w:val="16"/>
              </w:rPr>
            </w:pPr>
            <w:r w:rsidRPr="00F2107B">
              <w:rPr>
                <w:sz w:val="16"/>
                <w:szCs w:val="16"/>
              </w:rPr>
              <w:t>Atama Problemleri</w:t>
            </w:r>
          </w:p>
        </w:tc>
      </w:tr>
    </w:tbl>
    <w:p w:rsidR="00765BD1" w:rsidRPr="0086372C" w:rsidRDefault="00765BD1" w:rsidP="003A6C96">
      <w:pPr>
        <w:jc w:val="both"/>
      </w:pPr>
    </w:p>
    <w:sectPr w:rsidR="00765BD1" w:rsidRPr="0086372C" w:rsidSect="008637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770"/>
    <w:multiLevelType w:val="hybridMultilevel"/>
    <w:tmpl w:val="984E57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D7BA2"/>
    <w:multiLevelType w:val="hybridMultilevel"/>
    <w:tmpl w:val="7CC04DD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3F4323"/>
    <w:multiLevelType w:val="hybridMultilevel"/>
    <w:tmpl w:val="9DCAEB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7B192A"/>
    <w:multiLevelType w:val="hybridMultilevel"/>
    <w:tmpl w:val="44B67A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562E"/>
    <w:rsid w:val="00016918"/>
    <w:rsid w:val="000662BD"/>
    <w:rsid w:val="000D07C0"/>
    <w:rsid w:val="00114D24"/>
    <w:rsid w:val="001D68C0"/>
    <w:rsid w:val="001E28AE"/>
    <w:rsid w:val="0021252A"/>
    <w:rsid w:val="002B56E0"/>
    <w:rsid w:val="00337793"/>
    <w:rsid w:val="0035439D"/>
    <w:rsid w:val="00360600"/>
    <w:rsid w:val="00381DB4"/>
    <w:rsid w:val="003A6C96"/>
    <w:rsid w:val="003B334E"/>
    <w:rsid w:val="003B6D60"/>
    <w:rsid w:val="003C34E1"/>
    <w:rsid w:val="004F28B5"/>
    <w:rsid w:val="005240A2"/>
    <w:rsid w:val="00543EE3"/>
    <w:rsid w:val="00554688"/>
    <w:rsid w:val="005E125E"/>
    <w:rsid w:val="006657F3"/>
    <w:rsid w:val="006969D7"/>
    <w:rsid w:val="00765BD1"/>
    <w:rsid w:val="007E0863"/>
    <w:rsid w:val="0081429D"/>
    <w:rsid w:val="00840751"/>
    <w:rsid w:val="0084606F"/>
    <w:rsid w:val="0086372C"/>
    <w:rsid w:val="008D37F4"/>
    <w:rsid w:val="00910B01"/>
    <w:rsid w:val="00923880"/>
    <w:rsid w:val="009959D4"/>
    <w:rsid w:val="009C6A96"/>
    <w:rsid w:val="009E2AA3"/>
    <w:rsid w:val="00A05B90"/>
    <w:rsid w:val="00A21819"/>
    <w:rsid w:val="00A46AF8"/>
    <w:rsid w:val="00A50D17"/>
    <w:rsid w:val="00A62B89"/>
    <w:rsid w:val="00A77A68"/>
    <w:rsid w:val="00B63810"/>
    <w:rsid w:val="00B82E29"/>
    <w:rsid w:val="00BB45A0"/>
    <w:rsid w:val="00BF6E0F"/>
    <w:rsid w:val="00C30A8C"/>
    <w:rsid w:val="00C34EF5"/>
    <w:rsid w:val="00C61FE9"/>
    <w:rsid w:val="00C64CFA"/>
    <w:rsid w:val="00CB0B29"/>
    <w:rsid w:val="00CD0820"/>
    <w:rsid w:val="00CE1D50"/>
    <w:rsid w:val="00D06B18"/>
    <w:rsid w:val="00D431B6"/>
    <w:rsid w:val="00D61753"/>
    <w:rsid w:val="00D83B4D"/>
    <w:rsid w:val="00D85C10"/>
    <w:rsid w:val="00DB5640"/>
    <w:rsid w:val="00DE6900"/>
    <w:rsid w:val="00E40195"/>
    <w:rsid w:val="00E572EB"/>
    <w:rsid w:val="00EC6934"/>
    <w:rsid w:val="00F20500"/>
    <w:rsid w:val="00F2107B"/>
    <w:rsid w:val="00F4562E"/>
    <w:rsid w:val="00F709F1"/>
    <w:rsid w:val="00F97B07"/>
    <w:rsid w:val="00F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7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381D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381DB4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.wikipedia.org/wiki/Bil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ISL1104</vt:lpstr>
    </vt:vector>
  </TitlesOfParts>
  <Company>Cüneyt Akar</Company>
  <LinksUpToDate>false</LinksUpToDate>
  <CharactersWithSpaces>3141</CharactersWithSpaces>
  <SharedDoc>false</SharedDoc>
  <HLinks>
    <vt:vector size="6" baseType="variant"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http://tr.wikipedia.org/wiki/Bilim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ISL1104</dc:title>
  <dc:creator>Cüneyt Akar</dc:creator>
  <cp:lastModifiedBy>cuneyt</cp:lastModifiedBy>
  <cp:revision>8</cp:revision>
  <dcterms:created xsi:type="dcterms:W3CDTF">2012-09-03T07:12:00Z</dcterms:created>
  <dcterms:modified xsi:type="dcterms:W3CDTF">2013-08-21T11:20:00Z</dcterms:modified>
</cp:coreProperties>
</file>